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891F" w14:textId="77777777" w:rsidR="00632CC3" w:rsidRDefault="00632CC3">
      <w:r>
        <w:rPr>
          <w:noProof/>
          <w:lang w:eastAsia="en-GB"/>
        </w:rPr>
        <mc:AlternateContent>
          <mc:Choice Requires="wps">
            <w:drawing>
              <wp:anchor distT="0" distB="0" distL="114300" distR="114300" simplePos="0" relativeHeight="251659264" behindDoc="0" locked="0" layoutInCell="1" allowOverlap="1" wp14:anchorId="12DE9EF0" wp14:editId="01841FBA">
                <wp:simplePos x="0" y="0"/>
                <wp:positionH relativeFrom="column">
                  <wp:posOffset>4810125</wp:posOffset>
                </wp:positionH>
                <wp:positionV relativeFrom="paragraph">
                  <wp:posOffset>0</wp:posOffset>
                </wp:positionV>
                <wp:extent cx="4152900" cy="1390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90650"/>
                        </a:xfrm>
                        <a:prstGeom prst="rect">
                          <a:avLst/>
                        </a:prstGeom>
                        <a:solidFill>
                          <a:srgbClr val="FFFFFF"/>
                        </a:solidFill>
                        <a:ln w="9525">
                          <a:solidFill>
                            <a:srgbClr val="000000"/>
                          </a:solidFill>
                          <a:miter lim="800000"/>
                          <a:headEnd/>
                          <a:tailEnd/>
                        </a:ln>
                      </wps:spPr>
                      <wps:txbx>
                        <w:txbxContent>
                          <w:p w14:paraId="2F6067A1" w14:textId="77777777" w:rsidR="00632CC3" w:rsidRDefault="00632CC3">
                            <w:pPr>
                              <w:rPr>
                                <w:b/>
                              </w:rPr>
                            </w:pPr>
                          </w:p>
                          <w:p w14:paraId="2074487B" w14:textId="77777777" w:rsidR="00632CC3" w:rsidRPr="00632CC3" w:rsidRDefault="00632CC3">
                            <w:pPr>
                              <w:rPr>
                                <w:b/>
                              </w:rPr>
                            </w:pPr>
                            <w:r w:rsidRPr="00632CC3">
                              <w:rPr>
                                <w:b/>
                              </w:rPr>
                              <w:t>Agency name:</w:t>
                            </w:r>
                            <w:r w:rsidR="00960767">
                              <w:rPr>
                                <w:b/>
                              </w:rPr>
                              <w:t xml:space="preserve"> </w:t>
                            </w:r>
                          </w:p>
                          <w:p w14:paraId="280D6AFB" w14:textId="77777777" w:rsidR="00632CC3" w:rsidRDefault="00632CC3">
                            <w:pPr>
                              <w:rPr>
                                <w:b/>
                              </w:rPr>
                            </w:pPr>
                          </w:p>
                          <w:p w14:paraId="25CDDFEC" w14:textId="77777777" w:rsidR="00DA6A84" w:rsidRPr="00632CC3" w:rsidRDefault="00DA6A84">
                            <w:pPr>
                              <w:rPr>
                                <w:b/>
                              </w:rPr>
                            </w:pPr>
                          </w:p>
                          <w:p w14:paraId="6614382C" w14:textId="77777777" w:rsidR="00632CC3" w:rsidRPr="00632CC3" w:rsidRDefault="00632CC3">
                            <w:pPr>
                              <w:rPr>
                                <w:b/>
                              </w:rPr>
                            </w:pPr>
                            <w:r w:rsidRPr="00632CC3">
                              <w:rPr>
                                <w:b/>
                              </w:rPr>
                              <w:t>Date completed:</w:t>
                            </w:r>
                            <w:r w:rsidR="0096076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E9EF0" id="_x0000_t202" coordsize="21600,21600" o:spt="202" path="m,l,21600r21600,l21600,xe">
                <v:stroke joinstyle="miter"/>
                <v:path gradientshapeok="t" o:connecttype="rect"/>
              </v:shapetype>
              <v:shape id="Text Box 2" o:spid="_x0000_s1026" type="#_x0000_t202" style="position:absolute;margin-left:378.75pt;margin-top:0;width:32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QiEQIAACAEAAAOAAAAZHJzL2Uyb0RvYy54bWysU9uO0zAQfUfiHyy/06SlXbZR09XSpQhp&#10;uUgLHzBxnMbC8RjbbVK+nrHT7VYLvCD8YHk84+OZM2dWN0On2UE6r9CUfDrJOZNGYK3MruTfvm5f&#10;XXPmA5gaNBpZ8qP0/Gb98sWqt4WcYYu6lo4RiPFFb0vehmCLLPOilR34CVppyNmg6yCQ6XZZ7aAn&#10;9E5nszy/ynp0tXUopPd0ezc6+TrhN40U4XPTeBmYLjnlFtLu0l7FPVuvoNg5sK0SpzTgH7LoQBn6&#10;9Ax1BwHY3qnfoDolHHpswkRgl2HTKCFTDVTNNH9WzUMLVqZaiBxvzzT5/wcrPh0e7BfHwvAWB2pg&#10;KsLbexTfPTO4acHs5K1z2LcSavp4GinLeuuL09NItS98BKn6j1hTk2EfMAENjesiK1QnI3RqwPFM&#10;uhwCE3Q5ny5my5xcgnzT18v8apHakkHx+Nw6H95L7Fg8lNxRVxM8HO59iOlA8RgSf/OoVb1VWifD&#10;7aqNduwApIBtWqmCZ2HasL7ky8VsMTLwV4g8rT9BdCqQlLXqSn59DoIi8vbO1EloAZQez5SyNici&#10;I3cji2GoBgqMhFZYH4lSh6NkacTo0KL7yVlPci25/7EHJznTHwy1ZTmdz6O+kzFfvJmR4S491aUH&#10;jCCokgfOxuMmpJmIhBm8pfY1KhH7lMkpV5Jh4vs0MlHnl3aKehrs9S8AAAD//wMAUEsDBBQABgAI&#10;AAAAIQBmJcGo3wAAAAkBAAAPAAAAZHJzL2Rvd25yZXYueG1sTI9PT8JAFMTvJn6HzTPxYmRbBAq1&#10;r8SYaPSmQPS6dB9t4/6p3aXUb+/jpMfJTGZ+U6xHa8RAfWi9Q0gnCQhyldetqxF226fbJYgQldPK&#10;eEcIPxRgXV5eFCrX/uTeadjEWnCJC7lCaGLscilD1ZBVYeI7cuwdfG9VZNnXUvfqxOXWyGmSLKRV&#10;reOFRnX02FD1tTlahOXsZfgMr3dvH9XiYFbxJhuev3vE66vx4R5EpDH+heGMz+hQMtPeH50OwiBk&#10;82zOUQR+dLZnacp6jzBNVwnIspD/H5S/AAAA//8DAFBLAQItABQABgAIAAAAIQC2gziS/gAAAOEB&#10;AAATAAAAAAAAAAAAAAAAAAAAAABbQ29udGVudF9UeXBlc10ueG1sUEsBAi0AFAAGAAgAAAAhADj9&#10;If/WAAAAlAEAAAsAAAAAAAAAAAAAAAAALwEAAF9yZWxzLy5yZWxzUEsBAi0AFAAGAAgAAAAhADuE&#10;dCIRAgAAIAQAAA4AAAAAAAAAAAAAAAAALgIAAGRycy9lMm9Eb2MueG1sUEsBAi0AFAAGAAgAAAAh&#10;AGYlwajfAAAACQEAAA8AAAAAAAAAAAAAAAAAawQAAGRycy9kb3ducmV2LnhtbFBLBQYAAAAABAAE&#10;APMAAAB3BQAAAAA=&#10;">
                <v:textbox>
                  <w:txbxContent>
                    <w:p w14:paraId="2F6067A1" w14:textId="77777777" w:rsidR="00632CC3" w:rsidRDefault="00632CC3">
                      <w:pPr>
                        <w:rPr>
                          <w:b/>
                        </w:rPr>
                      </w:pPr>
                    </w:p>
                    <w:p w14:paraId="2074487B" w14:textId="77777777" w:rsidR="00632CC3" w:rsidRPr="00632CC3" w:rsidRDefault="00632CC3">
                      <w:pPr>
                        <w:rPr>
                          <w:b/>
                        </w:rPr>
                      </w:pPr>
                      <w:r w:rsidRPr="00632CC3">
                        <w:rPr>
                          <w:b/>
                        </w:rPr>
                        <w:t>Agency name:</w:t>
                      </w:r>
                      <w:r w:rsidR="00960767">
                        <w:rPr>
                          <w:b/>
                        </w:rPr>
                        <w:t xml:space="preserve"> </w:t>
                      </w:r>
                    </w:p>
                    <w:p w14:paraId="280D6AFB" w14:textId="77777777" w:rsidR="00632CC3" w:rsidRDefault="00632CC3">
                      <w:pPr>
                        <w:rPr>
                          <w:b/>
                        </w:rPr>
                      </w:pPr>
                    </w:p>
                    <w:p w14:paraId="25CDDFEC" w14:textId="77777777" w:rsidR="00DA6A84" w:rsidRPr="00632CC3" w:rsidRDefault="00DA6A84">
                      <w:pPr>
                        <w:rPr>
                          <w:b/>
                        </w:rPr>
                      </w:pPr>
                    </w:p>
                    <w:p w14:paraId="6614382C" w14:textId="77777777" w:rsidR="00632CC3" w:rsidRPr="00632CC3" w:rsidRDefault="00632CC3">
                      <w:pPr>
                        <w:rPr>
                          <w:b/>
                        </w:rPr>
                      </w:pPr>
                      <w:r w:rsidRPr="00632CC3">
                        <w:rPr>
                          <w:b/>
                        </w:rPr>
                        <w:t>Date completed:</w:t>
                      </w:r>
                      <w:r w:rsidR="00960767">
                        <w:rPr>
                          <w:b/>
                        </w:rPr>
                        <w:t xml:space="preserve"> </w:t>
                      </w:r>
                    </w:p>
                  </w:txbxContent>
                </v:textbox>
              </v:shape>
            </w:pict>
          </mc:Fallback>
        </mc:AlternateContent>
      </w:r>
      <w:r>
        <w:rPr>
          <w:noProof/>
          <w:lang w:eastAsia="en-GB"/>
        </w:rPr>
        <w:drawing>
          <wp:inline distT="0" distB="0" distL="0" distR="0" wp14:anchorId="44C1E16F" wp14:editId="5CF24860">
            <wp:extent cx="46672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008" t="9018" r="8137" b="55511"/>
                    <a:stretch/>
                  </pic:blipFill>
                  <pic:spPr bwMode="auto">
                    <a:xfrm>
                      <a:off x="0" y="0"/>
                      <a:ext cx="4669123" cy="1391208"/>
                    </a:xfrm>
                    <a:prstGeom prst="rect">
                      <a:avLst/>
                    </a:prstGeom>
                    <a:ln>
                      <a:noFill/>
                    </a:ln>
                    <a:extLst>
                      <a:ext uri="{53640926-AAD7-44D8-BBD7-CCE9431645EC}">
                        <a14:shadowObscured xmlns:a14="http://schemas.microsoft.com/office/drawing/2010/main"/>
                      </a:ext>
                    </a:extLst>
                  </pic:spPr>
                </pic:pic>
              </a:graphicData>
            </a:graphic>
          </wp:inline>
        </w:drawing>
      </w:r>
    </w:p>
    <w:p w14:paraId="47FD417A" w14:textId="77777777" w:rsidR="00632CC3" w:rsidRDefault="00632CC3"/>
    <w:p w14:paraId="59C5CFA4" w14:textId="77777777" w:rsidR="00632CC3" w:rsidRDefault="00632CC3"/>
    <w:tbl>
      <w:tblPr>
        <w:tblStyle w:val="TableGrid"/>
        <w:tblW w:w="0" w:type="auto"/>
        <w:tblLook w:val="04A0" w:firstRow="1" w:lastRow="0" w:firstColumn="1" w:lastColumn="0" w:noHBand="0" w:noVBand="1"/>
      </w:tblPr>
      <w:tblGrid>
        <w:gridCol w:w="3227"/>
        <w:gridCol w:w="3969"/>
        <w:gridCol w:w="7229"/>
      </w:tblGrid>
      <w:tr w:rsidR="008A786D" w:rsidRPr="00BD5982" w14:paraId="6E00C3F1" w14:textId="77777777" w:rsidTr="00632CC3">
        <w:tc>
          <w:tcPr>
            <w:tcW w:w="3227" w:type="dxa"/>
          </w:tcPr>
          <w:p w14:paraId="14BBBD1E" w14:textId="77777777" w:rsidR="00632CC3" w:rsidRDefault="00632CC3" w:rsidP="00632CC3">
            <w:pPr>
              <w:jc w:val="center"/>
              <w:rPr>
                <w:b/>
              </w:rPr>
            </w:pPr>
          </w:p>
          <w:p w14:paraId="0152E904" w14:textId="77777777" w:rsidR="008A786D" w:rsidRPr="00BD5982" w:rsidRDefault="00BD5982" w:rsidP="00632CC3">
            <w:pPr>
              <w:jc w:val="center"/>
              <w:rPr>
                <w:b/>
              </w:rPr>
            </w:pPr>
            <w:r w:rsidRPr="00BD5982">
              <w:rPr>
                <w:b/>
              </w:rPr>
              <w:t>Wish</w:t>
            </w:r>
          </w:p>
        </w:tc>
        <w:tc>
          <w:tcPr>
            <w:tcW w:w="3969" w:type="dxa"/>
          </w:tcPr>
          <w:p w14:paraId="64C1EC02" w14:textId="77777777" w:rsidR="00632CC3" w:rsidRDefault="00632CC3" w:rsidP="00632CC3">
            <w:pPr>
              <w:jc w:val="center"/>
              <w:rPr>
                <w:b/>
              </w:rPr>
            </w:pPr>
          </w:p>
          <w:p w14:paraId="7E87F359" w14:textId="77777777" w:rsidR="008A786D" w:rsidRPr="00BD5982" w:rsidRDefault="00BD5982" w:rsidP="00632CC3">
            <w:pPr>
              <w:jc w:val="center"/>
              <w:rPr>
                <w:b/>
              </w:rPr>
            </w:pPr>
            <w:r w:rsidRPr="00BD5982">
              <w:rPr>
                <w:b/>
              </w:rPr>
              <w:t>Agency Commitment</w:t>
            </w:r>
          </w:p>
        </w:tc>
        <w:tc>
          <w:tcPr>
            <w:tcW w:w="7229" w:type="dxa"/>
            <w:vAlign w:val="center"/>
          </w:tcPr>
          <w:p w14:paraId="408F94D8" w14:textId="77777777" w:rsidR="00632CC3" w:rsidRDefault="00632CC3" w:rsidP="00BD5982">
            <w:pPr>
              <w:jc w:val="center"/>
              <w:rPr>
                <w:b/>
              </w:rPr>
            </w:pPr>
          </w:p>
          <w:p w14:paraId="5F4DF184" w14:textId="77777777" w:rsidR="00632CC3" w:rsidRDefault="00632CC3" w:rsidP="00BD5982">
            <w:pPr>
              <w:jc w:val="center"/>
              <w:rPr>
                <w:b/>
              </w:rPr>
            </w:pPr>
            <w:r>
              <w:rPr>
                <w:b/>
              </w:rPr>
              <w:t>Agency Update</w:t>
            </w:r>
          </w:p>
          <w:p w14:paraId="4C3746FE" w14:textId="77777777" w:rsidR="008A786D" w:rsidRDefault="00BD5982" w:rsidP="00BD5982">
            <w:pPr>
              <w:jc w:val="center"/>
            </w:pPr>
            <w:r w:rsidRPr="00632CC3">
              <w:t>What’s changed? Have your plans worked? If you haven’t started, how do you plan to achieve this?</w:t>
            </w:r>
            <w:r w:rsidR="00632CC3" w:rsidRPr="00632CC3">
              <w:t xml:space="preserve"> </w:t>
            </w:r>
            <w:r w:rsidRPr="00632CC3">
              <w:t>How can you tell this has made a difference to young people?</w:t>
            </w:r>
          </w:p>
          <w:p w14:paraId="7FAB69A4" w14:textId="77777777" w:rsidR="00632CC3" w:rsidRPr="00632CC3" w:rsidRDefault="00632CC3" w:rsidP="00BD5982">
            <w:pPr>
              <w:jc w:val="center"/>
            </w:pPr>
          </w:p>
        </w:tc>
      </w:tr>
      <w:tr w:rsidR="008A786D" w14:paraId="42578074" w14:textId="77777777" w:rsidTr="00632CC3">
        <w:tc>
          <w:tcPr>
            <w:tcW w:w="3227" w:type="dxa"/>
          </w:tcPr>
          <w:p w14:paraId="2E69EF0F" w14:textId="77777777" w:rsidR="00BD5982" w:rsidRDefault="00BD5982" w:rsidP="00BD5982">
            <w:pPr>
              <w:rPr>
                <w:b/>
              </w:rPr>
            </w:pPr>
          </w:p>
          <w:p w14:paraId="3104EBB1" w14:textId="77777777" w:rsidR="00BD5982" w:rsidRPr="00BD5982" w:rsidRDefault="00BD5982" w:rsidP="00BD5982">
            <w:pPr>
              <w:rPr>
                <w:b/>
              </w:rPr>
            </w:pPr>
            <w:r w:rsidRPr="00BD5982">
              <w:rPr>
                <w:b/>
              </w:rPr>
              <w:t>WISH 1</w:t>
            </w:r>
          </w:p>
          <w:p w14:paraId="24D2A597" w14:textId="77777777" w:rsidR="00BD5982" w:rsidRPr="00BD5982" w:rsidRDefault="00BD5982" w:rsidP="00BD5982">
            <w:r w:rsidRPr="00BD5982">
              <w:t>We’d like professionals to be easier to contact.</w:t>
            </w:r>
          </w:p>
          <w:p w14:paraId="402765DA" w14:textId="77777777" w:rsidR="008A786D" w:rsidRPr="00BD5982" w:rsidRDefault="008A786D" w:rsidP="00BD5982"/>
        </w:tc>
        <w:tc>
          <w:tcPr>
            <w:tcW w:w="3969" w:type="dxa"/>
          </w:tcPr>
          <w:p w14:paraId="427B276C" w14:textId="77777777" w:rsidR="00BD5982" w:rsidRDefault="00BD5982" w:rsidP="00BD5982"/>
          <w:p w14:paraId="09A4422A" w14:textId="77777777" w:rsidR="00BD5982" w:rsidRPr="00BD5982" w:rsidRDefault="00BD5982" w:rsidP="00BD5982">
            <w:r w:rsidRPr="00BD5982">
              <w:t>We will make sure that all adults have a telephone number and an online way of being contacted, such as email, social media or text.</w:t>
            </w:r>
          </w:p>
          <w:p w14:paraId="7D8AF642" w14:textId="77777777" w:rsidR="008A786D" w:rsidRPr="00BD5982" w:rsidRDefault="008A786D" w:rsidP="00BD5982"/>
        </w:tc>
        <w:tc>
          <w:tcPr>
            <w:tcW w:w="7229" w:type="dxa"/>
          </w:tcPr>
          <w:p w14:paraId="57163A3C" w14:textId="77777777" w:rsidR="008A786D" w:rsidRDefault="008A786D"/>
          <w:p w14:paraId="0AC4FE2B" w14:textId="77777777" w:rsidR="009D3531" w:rsidRDefault="009D3531"/>
        </w:tc>
      </w:tr>
      <w:tr w:rsidR="008A786D" w14:paraId="272909D8" w14:textId="77777777" w:rsidTr="00632CC3">
        <w:tc>
          <w:tcPr>
            <w:tcW w:w="3227" w:type="dxa"/>
          </w:tcPr>
          <w:p w14:paraId="31E7AAE6" w14:textId="77777777" w:rsidR="00BD5982" w:rsidRDefault="00BD5982" w:rsidP="00BD5982">
            <w:pPr>
              <w:rPr>
                <w:b/>
              </w:rPr>
            </w:pPr>
          </w:p>
          <w:p w14:paraId="1F93FB58" w14:textId="77777777" w:rsidR="00BD5982" w:rsidRPr="00BD5982" w:rsidRDefault="00BD5982" w:rsidP="00BD5982">
            <w:pPr>
              <w:rPr>
                <w:b/>
              </w:rPr>
            </w:pPr>
            <w:r w:rsidRPr="00BD5982">
              <w:rPr>
                <w:b/>
              </w:rPr>
              <w:t>WISH 2</w:t>
            </w:r>
          </w:p>
          <w:p w14:paraId="0B1E24E1" w14:textId="77777777" w:rsidR="00BD5982" w:rsidRPr="00BD5982" w:rsidRDefault="00BD5982" w:rsidP="00BD5982">
            <w:r w:rsidRPr="00BD5982">
              <w:t>We’d like professionals to try and keep appointments with us and try not to be late. It’s ok for you to be late but it’s not ok for us to be.</w:t>
            </w:r>
          </w:p>
          <w:p w14:paraId="1E799146" w14:textId="77777777" w:rsidR="008A786D" w:rsidRPr="00BD5982" w:rsidRDefault="008A786D" w:rsidP="00BD5982"/>
        </w:tc>
        <w:tc>
          <w:tcPr>
            <w:tcW w:w="3969" w:type="dxa"/>
          </w:tcPr>
          <w:p w14:paraId="38C6F37C" w14:textId="77777777" w:rsidR="00BD5982" w:rsidRPr="00BD5982" w:rsidRDefault="00BD5982" w:rsidP="00BD5982"/>
          <w:p w14:paraId="4377B9B5" w14:textId="77777777" w:rsidR="00BD5982" w:rsidRPr="00BD5982" w:rsidRDefault="00BD5982" w:rsidP="00BD5982">
            <w:r w:rsidRPr="00BD5982">
              <w:t>We will make sure that all adults to their best to keep agreed appointments and not be late. If they are delayed or staff are sick we will contact you, as soon as possible, to say sorry and find a good time to meet again.</w:t>
            </w:r>
          </w:p>
          <w:p w14:paraId="631C308A" w14:textId="77777777" w:rsidR="008A786D" w:rsidRPr="00BD5982" w:rsidRDefault="008A786D" w:rsidP="00BD5982"/>
        </w:tc>
        <w:tc>
          <w:tcPr>
            <w:tcW w:w="7229" w:type="dxa"/>
          </w:tcPr>
          <w:p w14:paraId="4B7F0B87" w14:textId="77777777" w:rsidR="008A786D" w:rsidRDefault="008A786D"/>
          <w:p w14:paraId="63EA1B5F" w14:textId="77777777" w:rsidR="00632F3A" w:rsidRDefault="00632F3A"/>
        </w:tc>
      </w:tr>
      <w:tr w:rsidR="008A786D" w14:paraId="5C928BA2" w14:textId="77777777" w:rsidTr="00632CC3">
        <w:tc>
          <w:tcPr>
            <w:tcW w:w="3227" w:type="dxa"/>
          </w:tcPr>
          <w:p w14:paraId="6C6B6062" w14:textId="77777777" w:rsidR="00BD5982" w:rsidRDefault="00BD5982" w:rsidP="00BD5982">
            <w:pPr>
              <w:rPr>
                <w:b/>
              </w:rPr>
            </w:pPr>
          </w:p>
          <w:p w14:paraId="6E5D834A" w14:textId="77777777" w:rsidR="00BD5982" w:rsidRPr="00BD5982" w:rsidRDefault="00BD5982" w:rsidP="00BD5982">
            <w:pPr>
              <w:rPr>
                <w:b/>
              </w:rPr>
            </w:pPr>
            <w:r w:rsidRPr="00BD5982">
              <w:rPr>
                <w:b/>
              </w:rPr>
              <w:t>WISH 3</w:t>
            </w:r>
          </w:p>
          <w:p w14:paraId="1482991C" w14:textId="77777777" w:rsidR="00BD5982" w:rsidRPr="00BD5982" w:rsidRDefault="00BD5982" w:rsidP="00BD5982">
            <w:r w:rsidRPr="00BD5982">
              <w:t>We’d like professionals to all be properly trained – and for young people to be involved in their training wherever possible. We’re the best people to train them.</w:t>
            </w:r>
          </w:p>
          <w:p w14:paraId="713877F3" w14:textId="77777777" w:rsidR="008A786D" w:rsidRPr="00BD5982" w:rsidRDefault="008A786D" w:rsidP="00BD5982"/>
        </w:tc>
        <w:tc>
          <w:tcPr>
            <w:tcW w:w="3969" w:type="dxa"/>
          </w:tcPr>
          <w:p w14:paraId="1E5E88A2" w14:textId="77777777" w:rsidR="00BD5982" w:rsidRDefault="00BD5982" w:rsidP="00BD5982"/>
          <w:p w14:paraId="2BAC834C" w14:textId="77777777" w:rsidR="00BD5982" w:rsidRPr="00BD5982" w:rsidRDefault="00BD5982" w:rsidP="00BD5982">
            <w:r w:rsidRPr="00BD5982">
              <w:t>We will make sure that adults who work with children and young people are properly trained to meet national standards. We will involve children and young people in this training as much as we can.</w:t>
            </w:r>
          </w:p>
          <w:p w14:paraId="1435C949" w14:textId="77777777" w:rsidR="008A786D" w:rsidRPr="00BD5982" w:rsidRDefault="008A786D" w:rsidP="00BD5982"/>
        </w:tc>
        <w:tc>
          <w:tcPr>
            <w:tcW w:w="7229" w:type="dxa"/>
          </w:tcPr>
          <w:p w14:paraId="6E77C4B7" w14:textId="77777777" w:rsidR="008A786D" w:rsidRDefault="008A786D"/>
          <w:p w14:paraId="03C2A076" w14:textId="77777777" w:rsidR="00960767" w:rsidRDefault="00960767"/>
        </w:tc>
      </w:tr>
      <w:tr w:rsidR="008A786D" w14:paraId="5D0DFB35" w14:textId="77777777" w:rsidTr="00632CC3">
        <w:tc>
          <w:tcPr>
            <w:tcW w:w="3227" w:type="dxa"/>
          </w:tcPr>
          <w:p w14:paraId="7D03AB9A" w14:textId="77777777" w:rsidR="00BD5982" w:rsidRDefault="00BD5982" w:rsidP="00BD5982">
            <w:pPr>
              <w:rPr>
                <w:b/>
              </w:rPr>
            </w:pPr>
          </w:p>
          <w:p w14:paraId="10DB266A" w14:textId="77777777" w:rsidR="00BD5982" w:rsidRPr="00BD5982" w:rsidRDefault="00BD5982" w:rsidP="00BD5982">
            <w:pPr>
              <w:rPr>
                <w:b/>
              </w:rPr>
            </w:pPr>
            <w:r w:rsidRPr="00BD5982">
              <w:rPr>
                <w:b/>
              </w:rPr>
              <w:t>WISH 4</w:t>
            </w:r>
          </w:p>
          <w:p w14:paraId="425D6089" w14:textId="77777777" w:rsidR="00BD5982" w:rsidRPr="00BD5982" w:rsidRDefault="00BD5982" w:rsidP="00BD5982">
            <w:r w:rsidRPr="00BD5982">
              <w:t>We’d like professionals to ask us what we need – and not to assume things.</w:t>
            </w:r>
          </w:p>
          <w:p w14:paraId="134D522C" w14:textId="77777777" w:rsidR="008A786D" w:rsidRPr="00BD5982" w:rsidRDefault="008A786D" w:rsidP="00BD5982"/>
        </w:tc>
        <w:tc>
          <w:tcPr>
            <w:tcW w:w="3969" w:type="dxa"/>
          </w:tcPr>
          <w:p w14:paraId="185612C4" w14:textId="77777777" w:rsidR="00BD5982" w:rsidRDefault="00BD5982" w:rsidP="00BD5982"/>
          <w:p w14:paraId="391AA632" w14:textId="77777777" w:rsidR="00BD5982" w:rsidRPr="00BD5982" w:rsidRDefault="00BD5982" w:rsidP="00BD5982">
            <w:r w:rsidRPr="00BD5982">
              <w:t>We will ask you if you understand what is happening. We will ask how we can help you.</w:t>
            </w:r>
          </w:p>
          <w:p w14:paraId="4E66A075" w14:textId="77777777" w:rsidR="00BD5982" w:rsidRPr="00BD5982" w:rsidRDefault="00BD5982" w:rsidP="00BD5982"/>
          <w:p w14:paraId="52268F9B" w14:textId="77777777" w:rsidR="008A786D" w:rsidRPr="00BD5982" w:rsidRDefault="008A786D" w:rsidP="00BD5982"/>
        </w:tc>
        <w:tc>
          <w:tcPr>
            <w:tcW w:w="7229" w:type="dxa"/>
          </w:tcPr>
          <w:p w14:paraId="2C6004C0" w14:textId="77777777" w:rsidR="008A786D" w:rsidRDefault="008A786D"/>
          <w:p w14:paraId="7AA3129D" w14:textId="77777777" w:rsidR="000F51FA" w:rsidRDefault="000F51FA"/>
        </w:tc>
      </w:tr>
      <w:tr w:rsidR="008A786D" w14:paraId="446C51AD" w14:textId="77777777" w:rsidTr="00632CC3">
        <w:tc>
          <w:tcPr>
            <w:tcW w:w="3227" w:type="dxa"/>
          </w:tcPr>
          <w:p w14:paraId="7C6B08ED" w14:textId="77777777" w:rsidR="00BD5982" w:rsidRDefault="00BD5982" w:rsidP="00BD5982">
            <w:pPr>
              <w:rPr>
                <w:b/>
              </w:rPr>
            </w:pPr>
          </w:p>
          <w:p w14:paraId="314262C9" w14:textId="77777777" w:rsidR="00BD5982" w:rsidRPr="00BD5982" w:rsidRDefault="00BD5982" w:rsidP="00BD5982">
            <w:pPr>
              <w:rPr>
                <w:b/>
              </w:rPr>
            </w:pPr>
            <w:r w:rsidRPr="00BD5982">
              <w:rPr>
                <w:b/>
              </w:rPr>
              <w:t>WISH 5</w:t>
            </w:r>
          </w:p>
          <w:p w14:paraId="5AD48811" w14:textId="77777777" w:rsidR="00BD5982" w:rsidRPr="00BD5982" w:rsidRDefault="00BD5982" w:rsidP="00BD5982">
            <w:r w:rsidRPr="00BD5982">
              <w:t>We’d like professionals to do what they say they are going to do, to listen to us and fight for us.</w:t>
            </w:r>
          </w:p>
          <w:p w14:paraId="2674E638" w14:textId="77777777" w:rsidR="008A786D" w:rsidRPr="00BD5982" w:rsidRDefault="008A786D" w:rsidP="00BD5982"/>
        </w:tc>
        <w:tc>
          <w:tcPr>
            <w:tcW w:w="3969" w:type="dxa"/>
          </w:tcPr>
          <w:p w14:paraId="6DB0B75A" w14:textId="77777777" w:rsidR="00BD5982" w:rsidRDefault="00BD5982" w:rsidP="00BD5982"/>
          <w:p w14:paraId="2F76DCB3" w14:textId="77777777" w:rsidR="00BD5982" w:rsidRPr="00BD5982" w:rsidRDefault="00BD5982" w:rsidP="00BD5982">
            <w:r w:rsidRPr="00BD5982">
              <w:t>We will listen to you all the time, tell you what we are going to do, and make sure that you are safe.</w:t>
            </w:r>
          </w:p>
          <w:p w14:paraId="7DFD932B" w14:textId="77777777" w:rsidR="008A786D" w:rsidRPr="00BD5982" w:rsidRDefault="008A786D" w:rsidP="00BD5982"/>
        </w:tc>
        <w:tc>
          <w:tcPr>
            <w:tcW w:w="7229" w:type="dxa"/>
          </w:tcPr>
          <w:p w14:paraId="0403D827" w14:textId="77777777" w:rsidR="008A786D" w:rsidRDefault="008A786D"/>
          <w:p w14:paraId="228809A4" w14:textId="77777777" w:rsidR="006A390D" w:rsidRDefault="006A390D"/>
          <w:p w14:paraId="57E69844" w14:textId="77777777" w:rsidR="000F51FA" w:rsidRDefault="000F51FA" w:rsidP="006A57F6">
            <w:r>
              <w:t xml:space="preserve"> </w:t>
            </w:r>
          </w:p>
        </w:tc>
      </w:tr>
      <w:tr w:rsidR="008A786D" w14:paraId="7E40C216" w14:textId="77777777" w:rsidTr="00632CC3">
        <w:tc>
          <w:tcPr>
            <w:tcW w:w="3227" w:type="dxa"/>
          </w:tcPr>
          <w:p w14:paraId="0A86460C" w14:textId="77777777" w:rsidR="00BD5982" w:rsidRDefault="00BD5982" w:rsidP="00BD5982">
            <w:pPr>
              <w:rPr>
                <w:b/>
              </w:rPr>
            </w:pPr>
          </w:p>
          <w:p w14:paraId="5C39F8EC" w14:textId="77777777" w:rsidR="00BD5982" w:rsidRPr="00BD5982" w:rsidRDefault="00BD5982" w:rsidP="00BD5982">
            <w:pPr>
              <w:rPr>
                <w:b/>
              </w:rPr>
            </w:pPr>
            <w:r w:rsidRPr="00BD5982">
              <w:rPr>
                <w:b/>
              </w:rPr>
              <w:t>WISH 6</w:t>
            </w:r>
          </w:p>
          <w:p w14:paraId="370F6946" w14:textId="77777777" w:rsidR="00BD5982" w:rsidRPr="00BD5982" w:rsidRDefault="00BD5982" w:rsidP="00BD5982">
            <w:r w:rsidRPr="00BD5982">
              <w:t>We’d like professionals to speak to us in words we understand – safeguarding is one of your words not one of ours.</w:t>
            </w:r>
          </w:p>
          <w:p w14:paraId="65467FB7" w14:textId="77777777" w:rsidR="008A786D" w:rsidRPr="00BD5982" w:rsidRDefault="008A786D" w:rsidP="00BD5982"/>
        </w:tc>
        <w:tc>
          <w:tcPr>
            <w:tcW w:w="3969" w:type="dxa"/>
          </w:tcPr>
          <w:p w14:paraId="5C9E6ECA" w14:textId="77777777" w:rsidR="00BD5982" w:rsidRDefault="00BD5982" w:rsidP="00BD5982"/>
          <w:p w14:paraId="450D1705" w14:textId="77777777" w:rsidR="00BD5982" w:rsidRPr="00BD5982" w:rsidRDefault="00BD5982" w:rsidP="00BD5982">
            <w:r w:rsidRPr="00BD5982">
              <w:t>Safeguarding means “keeping you safe”. We will talk with you and ask if any words we use are not clear.</w:t>
            </w:r>
          </w:p>
          <w:p w14:paraId="2238FA47" w14:textId="77777777" w:rsidR="008A786D" w:rsidRPr="00BD5982" w:rsidRDefault="008A786D" w:rsidP="00BD5982"/>
        </w:tc>
        <w:tc>
          <w:tcPr>
            <w:tcW w:w="7229" w:type="dxa"/>
          </w:tcPr>
          <w:p w14:paraId="7EE63900" w14:textId="77777777" w:rsidR="008A786D" w:rsidRDefault="008A786D"/>
          <w:p w14:paraId="6125B294" w14:textId="77777777" w:rsidR="00632F3A" w:rsidRDefault="00632F3A"/>
        </w:tc>
      </w:tr>
      <w:tr w:rsidR="008A786D" w14:paraId="56CFCA94" w14:textId="77777777" w:rsidTr="00632CC3">
        <w:tc>
          <w:tcPr>
            <w:tcW w:w="3227" w:type="dxa"/>
          </w:tcPr>
          <w:p w14:paraId="1562BC88" w14:textId="77777777" w:rsidR="00BD5982" w:rsidRDefault="00BD5982" w:rsidP="00BD5982">
            <w:pPr>
              <w:rPr>
                <w:b/>
              </w:rPr>
            </w:pPr>
          </w:p>
          <w:p w14:paraId="07E76EAC" w14:textId="77777777" w:rsidR="00BD5982" w:rsidRPr="00BD5982" w:rsidRDefault="00BD5982" w:rsidP="00BD5982">
            <w:pPr>
              <w:rPr>
                <w:b/>
              </w:rPr>
            </w:pPr>
            <w:r w:rsidRPr="00BD5982">
              <w:rPr>
                <w:b/>
              </w:rPr>
              <w:t>WISH 7</w:t>
            </w:r>
          </w:p>
          <w:p w14:paraId="548D77FA" w14:textId="77777777" w:rsidR="00BD5982" w:rsidRPr="00BD5982" w:rsidRDefault="00BD5982" w:rsidP="00BD5982">
            <w:r w:rsidRPr="00BD5982">
              <w:t>We’d like professionals to reassure us something is being done and how long it’s likely to take – we do understand that things can’t always be done immediately.</w:t>
            </w:r>
          </w:p>
          <w:p w14:paraId="52409433" w14:textId="77777777" w:rsidR="008A786D" w:rsidRPr="00BD5982" w:rsidRDefault="008A786D" w:rsidP="00BD5982"/>
        </w:tc>
        <w:tc>
          <w:tcPr>
            <w:tcW w:w="3969" w:type="dxa"/>
          </w:tcPr>
          <w:p w14:paraId="12825554" w14:textId="77777777" w:rsidR="00BD5982" w:rsidRDefault="00BD5982" w:rsidP="00BD5982"/>
          <w:p w14:paraId="2D10211A" w14:textId="77777777" w:rsidR="00BD5982" w:rsidRPr="00BD5982" w:rsidRDefault="00BD5982" w:rsidP="00BD5982">
            <w:r w:rsidRPr="00BD5982">
              <w:t>We will always tell you what we are going to do, when it will start and how long it should take. If anything changes, we will tell you as soon as possible.</w:t>
            </w:r>
          </w:p>
          <w:p w14:paraId="5ED2B504" w14:textId="77777777" w:rsidR="00BD5982" w:rsidRPr="00BD5982" w:rsidRDefault="00BD5982" w:rsidP="00BD5982"/>
          <w:p w14:paraId="54773ABC" w14:textId="77777777" w:rsidR="008A786D" w:rsidRPr="00BD5982" w:rsidRDefault="008A786D" w:rsidP="00BD5982"/>
        </w:tc>
        <w:tc>
          <w:tcPr>
            <w:tcW w:w="7229" w:type="dxa"/>
          </w:tcPr>
          <w:p w14:paraId="7D1527CB" w14:textId="77777777" w:rsidR="008A786D" w:rsidRDefault="008A786D"/>
          <w:p w14:paraId="2FA48D5C" w14:textId="77777777" w:rsidR="002D5488" w:rsidRDefault="002D5488"/>
        </w:tc>
      </w:tr>
      <w:tr w:rsidR="008A786D" w14:paraId="158E9AF3" w14:textId="77777777" w:rsidTr="00632CC3">
        <w:tc>
          <w:tcPr>
            <w:tcW w:w="3227" w:type="dxa"/>
          </w:tcPr>
          <w:p w14:paraId="7C9B6687" w14:textId="77777777" w:rsidR="00BD5982" w:rsidRDefault="00BD5982" w:rsidP="00BD5982">
            <w:pPr>
              <w:rPr>
                <w:b/>
              </w:rPr>
            </w:pPr>
          </w:p>
          <w:p w14:paraId="70B95648" w14:textId="77777777" w:rsidR="00BD5982" w:rsidRPr="00BD5982" w:rsidRDefault="00BD5982" w:rsidP="00BD5982">
            <w:pPr>
              <w:rPr>
                <w:b/>
              </w:rPr>
            </w:pPr>
            <w:r w:rsidRPr="00BD5982">
              <w:rPr>
                <w:b/>
              </w:rPr>
              <w:t>WISH 8</w:t>
            </w:r>
          </w:p>
          <w:p w14:paraId="112FF122" w14:textId="77777777" w:rsidR="00BD5982" w:rsidRPr="00BD5982" w:rsidRDefault="00BD5982" w:rsidP="00BD5982">
            <w:r w:rsidRPr="00BD5982">
              <w:t>We’d like professionals not to ask us stuff in front of other people (like foster carers) – it can sometimes be really hard to talk and say what we really need to say.</w:t>
            </w:r>
          </w:p>
          <w:p w14:paraId="77426B42" w14:textId="77777777" w:rsidR="008A786D" w:rsidRPr="00BD5982" w:rsidRDefault="008A786D" w:rsidP="00BD5982"/>
        </w:tc>
        <w:tc>
          <w:tcPr>
            <w:tcW w:w="3969" w:type="dxa"/>
          </w:tcPr>
          <w:p w14:paraId="4A19AEDF" w14:textId="77777777" w:rsidR="00BD5982" w:rsidRDefault="00BD5982" w:rsidP="00BD5982"/>
          <w:p w14:paraId="5656906E" w14:textId="77777777" w:rsidR="00BD5982" w:rsidRPr="00BD5982" w:rsidRDefault="00BD5982" w:rsidP="00BD5982">
            <w:r w:rsidRPr="00BD5982">
              <w:t>When it is safe to do so, we will give children and young people the chance to talk about themselves on their own.</w:t>
            </w:r>
          </w:p>
          <w:p w14:paraId="51EFA99F" w14:textId="77777777" w:rsidR="00BD5982" w:rsidRPr="00BD5982" w:rsidRDefault="00BD5982" w:rsidP="00BD5982"/>
          <w:p w14:paraId="724B148C" w14:textId="77777777" w:rsidR="008A786D" w:rsidRPr="00BD5982" w:rsidRDefault="008A786D" w:rsidP="00BD5982"/>
        </w:tc>
        <w:tc>
          <w:tcPr>
            <w:tcW w:w="7229" w:type="dxa"/>
          </w:tcPr>
          <w:p w14:paraId="45602C41" w14:textId="77777777" w:rsidR="002D5488" w:rsidRDefault="002D5488" w:rsidP="00A207AF"/>
        </w:tc>
      </w:tr>
      <w:tr w:rsidR="008A786D" w14:paraId="0D677DC0" w14:textId="77777777" w:rsidTr="00632CC3">
        <w:tc>
          <w:tcPr>
            <w:tcW w:w="3227" w:type="dxa"/>
          </w:tcPr>
          <w:p w14:paraId="1ADB0DE2" w14:textId="77777777" w:rsidR="00BD5982" w:rsidRDefault="00BD5982" w:rsidP="00BD5982">
            <w:pPr>
              <w:rPr>
                <w:b/>
              </w:rPr>
            </w:pPr>
          </w:p>
          <w:p w14:paraId="60B05404" w14:textId="77777777" w:rsidR="00BD5982" w:rsidRPr="00BD5982" w:rsidRDefault="00BD5982" w:rsidP="00BD5982">
            <w:pPr>
              <w:rPr>
                <w:b/>
              </w:rPr>
            </w:pPr>
            <w:r w:rsidRPr="00BD5982">
              <w:rPr>
                <w:b/>
              </w:rPr>
              <w:t>WISH 9</w:t>
            </w:r>
          </w:p>
          <w:p w14:paraId="67941124" w14:textId="77777777" w:rsidR="00BD5982" w:rsidRPr="00BD5982" w:rsidRDefault="00BD5982" w:rsidP="00BD5982">
            <w:r w:rsidRPr="00BD5982">
              <w:t>We’d like professionals to actually ask us ‘do you feel safe?’ (all of the young people asked said they had never been asked this by any professional).</w:t>
            </w:r>
          </w:p>
          <w:p w14:paraId="36627D4D" w14:textId="77777777" w:rsidR="008A786D" w:rsidRPr="00BD5982" w:rsidRDefault="008A786D" w:rsidP="00BD5982"/>
        </w:tc>
        <w:tc>
          <w:tcPr>
            <w:tcW w:w="3969" w:type="dxa"/>
          </w:tcPr>
          <w:p w14:paraId="7B6DCA09" w14:textId="77777777" w:rsidR="00BD5982" w:rsidRDefault="00BD5982" w:rsidP="00BD5982"/>
          <w:p w14:paraId="3DECBE05" w14:textId="77777777" w:rsidR="00BD5982" w:rsidRPr="00BD5982" w:rsidRDefault="00BD5982" w:rsidP="00BD5982">
            <w:r w:rsidRPr="00BD5982">
              <w:t>We will make sure that all adults ask you, “Do you feel safe?”</w:t>
            </w:r>
          </w:p>
          <w:p w14:paraId="3E429E4F" w14:textId="77777777" w:rsidR="008A786D" w:rsidRPr="00BD5982" w:rsidRDefault="008A786D" w:rsidP="00BD5982"/>
        </w:tc>
        <w:tc>
          <w:tcPr>
            <w:tcW w:w="7229" w:type="dxa"/>
          </w:tcPr>
          <w:p w14:paraId="1CC00409" w14:textId="77777777" w:rsidR="002D5488" w:rsidRDefault="002D5488" w:rsidP="00A207AF"/>
        </w:tc>
      </w:tr>
      <w:tr w:rsidR="008A786D" w14:paraId="09869717" w14:textId="77777777" w:rsidTr="00632CC3">
        <w:tc>
          <w:tcPr>
            <w:tcW w:w="3227" w:type="dxa"/>
          </w:tcPr>
          <w:p w14:paraId="564FF63B" w14:textId="77777777" w:rsidR="00BD5982" w:rsidRDefault="00BD5982" w:rsidP="00BD5982">
            <w:pPr>
              <w:rPr>
                <w:b/>
              </w:rPr>
            </w:pPr>
          </w:p>
          <w:p w14:paraId="54A61A36" w14:textId="77777777" w:rsidR="00BD5982" w:rsidRPr="00BD5982" w:rsidRDefault="00BD5982" w:rsidP="00BD5982">
            <w:pPr>
              <w:rPr>
                <w:b/>
              </w:rPr>
            </w:pPr>
            <w:r w:rsidRPr="00BD5982">
              <w:rPr>
                <w:b/>
              </w:rPr>
              <w:t>WISH 10</w:t>
            </w:r>
          </w:p>
          <w:p w14:paraId="03486F39" w14:textId="77777777" w:rsidR="00BD5982" w:rsidRPr="00BD5982" w:rsidRDefault="00BD5982" w:rsidP="00BD5982">
            <w:r w:rsidRPr="00BD5982">
              <w:t>We’d like professionals to respect us and what we feel. We might appear safe, but if we don’t feel safe that’s important.</w:t>
            </w:r>
          </w:p>
          <w:p w14:paraId="0CDF9CE0" w14:textId="77777777" w:rsidR="008A786D" w:rsidRPr="00BD5982" w:rsidRDefault="008A786D" w:rsidP="00BD5982"/>
        </w:tc>
        <w:tc>
          <w:tcPr>
            <w:tcW w:w="3969" w:type="dxa"/>
          </w:tcPr>
          <w:p w14:paraId="7991F592" w14:textId="77777777" w:rsidR="00BD5982" w:rsidRDefault="00BD5982" w:rsidP="00BD5982"/>
          <w:p w14:paraId="6F86DBB6" w14:textId="77777777" w:rsidR="00BD5982" w:rsidRPr="00BD5982" w:rsidRDefault="00BD5982" w:rsidP="00BD5982">
            <w:r w:rsidRPr="00BD5982">
              <w:t>We will ask all adults to show you respect by meeting all of your ten wishes, and treating you fairly at all times.</w:t>
            </w:r>
          </w:p>
          <w:p w14:paraId="23A7C596" w14:textId="77777777" w:rsidR="008A786D" w:rsidRPr="00BD5982" w:rsidRDefault="008A786D" w:rsidP="00BD5982"/>
        </w:tc>
        <w:tc>
          <w:tcPr>
            <w:tcW w:w="7229" w:type="dxa"/>
          </w:tcPr>
          <w:p w14:paraId="7653D7B1" w14:textId="77777777" w:rsidR="002D5488" w:rsidRDefault="00673921" w:rsidP="006A57F6">
            <w:r>
              <w:t xml:space="preserve"> </w:t>
            </w:r>
          </w:p>
        </w:tc>
      </w:tr>
    </w:tbl>
    <w:p w14:paraId="0B5F1584" w14:textId="77777777" w:rsidR="00BB10F4" w:rsidRDefault="00BB10F4"/>
    <w:p w14:paraId="59C9195B" w14:textId="77777777" w:rsidR="00BD5982" w:rsidRDefault="00BD5982"/>
    <w:sectPr w:rsidR="00BD5982" w:rsidSect="006163E1">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A522" w14:textId="77777777" w:rsidR="006163E1" w:rsidRDefault="006163E1" w:rsidP="00632CC3">
      <w:r>
        <w:separator/>
      </w:r>
    </w:p>
  </w:endnote>
  <w:endnote w:type="continuationSeparator" w:id="0">
    <w:p w14:paraId="364356CA" w14:textId="77777777" w:rsidR="006163E1" w:rsidRDefault="006163E1" w:rsidP="006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969620"/>
      <w:docPartObj>
        <w:docPartGallery w:val="Page Numbers (Bottom of Page)"/>
        <w:docPartUnique/>
      </w:docPartObj>
    </w:sdtPr>
    <w:sdtEndPr>
      <w:rPr>
        <w:noProof/>
      </w:rPr>
    </w:sdtEndPr>
    <w:sdtContent>
      <w:p w14:paraId="2BAAA6F5" w14:textId="77777777" w:rsidR="00632CC3" w:rsidRDefault="00632CC3">
        <w:pPr>
          <w:pStyle w:val="Footer"/>
          <w:jc w:val="right"/>
        </w:pPr>
        <w:r>
          <w:fldChar w:fldCharType="begin"/>
        </w:r>
        <w:r>
          <w:instrText xml:space="preserve"> PAGE   \* MERGEFORMAT </w:instrText>
        </w:r>
        <w:r>
          <w:fldChar w:fldCharType="separate"/>
        </w:r>
        <w:r w:rsidR="00DE2751">
          <w:rPr>
            <w:noProof/>
          </w:rPr>
          <w:t>1</w:t>
        </w:r>
        <w:r>
          <w:rPr>
            <w:noProof/>
          </w:rPr>
          <w:fldChar w:fldCharType="end"/>
        </w:r>
      </w:p>
    </w:sdtContent>
  </w:sdt>
  <w:p w14:paraId="4CD3C1EC" w14:textId="77777777" w:rsidR="00632CC3" w:rsidRDefault="0063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FF2F" w14:textId="77777777" w:rsidR="006163E1" w:rsidRDefault="006163E1" w:rsidP="00632CC3">
      <w:r>
        <w:separator/>
      </w:r>
    </w:p>
  </w:footnote>
  <w:footnote w:type="continuationSeparator" w:id="0">
    <w:p w14:paraId="70D67078" w14:textId="77777777" w:rsidR="006163E1" w:rsidRDefault="006163E1" w:rsidP="00632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86D"/>
    <w:rsid w:val="00083650"/>
    <w:rsid w:val="000D0EC1"/>
    <w:rsid w:val="000F51FA"/>
    <w:rsid w:val="002D5488"/>
    <w:rsid w:val="003B31E8"/>
    <w:rsid w:val="004E4AFC"/>
    <w:rsid w:val="00576DB9"/>
    <w:rsid w:val="006163E1"/>
    <w:rsid w:val="00632CC3"/>
    <w:rsid w:val="00632F3A"/>
    <w:rsid w:val="00673921"/>
    <w:rsid w:val="006A390D"/>
    <w:rsid w:val="006A57F6"/>
    <w:rsid w:val="007B1FB8"/>
    <w:rsid w:val="00856345"/>
    <w:rsid w:val="008A786D"/>
    <w:rsid w:val="00960767"/>
    <w:rsid w:val="009D3531"/>
    <w:rsid w:val="00BB10F4"/>
    <w:rsid w:val="00BD5982"/>
    <w:rsid w:val="00C5492F"/>
    <w:rsid w:val="00D333FA"/>
    <w:rsid w:val="00DA6A84"/>
    <w:rsid w:val="00DD6464"/>
    <w:rsid w:val="00DE2751"/>
    <w:rsid w:val="00EC47D3"/>
    <w:rsid w:val="00ED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E59E7"/>
  <w15:docId w15:val="{53A54D17-CD4F-48F1-BC67-8F0C1C72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32CC3"/>
    <w:rPr>
      <w:rFonts w:ascii="Tahoma" w:hAnsi="Tahoma" w:cs="Tahoma"/>
      <w:sz w:val="16"/>
      <w:szCs w:val="16"/>
    </w:rPr>
  </w:style>
  <w:style w:type="character" w:customStyle="1" w:styleId="BalloonTextChar">
    <w:name w:val="Balloon Text Char"/>
    <w:basedOn w:val="DefaultParagraphFont"/>
    <w:link w:val="BalloonText"/>
    <w:rsid w:val="00632CC3"/>
    <w:rPr>
      <w:rFonts w:ascii="Tahoma" w:hAnsi="Tahoma" w:cs="Tahoma"/>
      <w:sz w:val="16"/>
      <w:szCs w:val="16"/>
      <w:lang w:eastAsia="en-US"/>
    </w:rPr>
  </w:style>
  <w:style w:type="paragraph" w:styleId="Header">
    <w:name w:val="header"/>
    <w:basedOn w:val="Normal"/>
    <w:link w:val="HeaderChar"/>
    <w:rsid w:val="00632CC3"/>
    <w:pPr>
      <w:tabs>
        <w:tab w:val="center" w:pos="4513"/>
        <w:tab w:val="right" w:pos="9026"/>
      </w:tabs>
    </w:pPr>
  </w:style>
  <w:style w:type="character" w:customStyle="1" w:styleId="HeaderChar">
    <w:name w:val="Header Char"/>
    <w:basedOn w:val="DefaultParagraphFont"/>
    <w:link w:val="Header"/>
    <w:rsid w:val="00632CC3"/>
    <w:rPr>
      <w:rFonts w:ascii="Gill Sans MT" w:hAnsi="Gill Sans MT"/>
      <w:sz w:val="24"/>
      <w:szCs w:val="24"/>
      <w:lang w:eastAsia="en-US"/>
    </w:rPr>
  </w:style>
  <w:style w:type="paragraph" w:styleId="Footer">
    <w:name w:val="footer"/>
    <w:basedOn w:val="Normal"/>
    <w:link w:val="FooterChar"/>
    <w:uiPriority w:val="99"/>
    <w:rsid w:val="00632CC3"/>
    <w:pPr>
      <w:tabs>
        <w:tab w:val="center" w:pos="4513"/>
        <w:tab w:val="right" w:pos="9026"/>
      </w:tabs>
    </w:pPr>
  </w:style>
  <w:style w:type="character" w:customStyle="1" w:styleId="FooterChar">
    <w:name w:val="Footer Char"/>
    <w:basedOn w:val="DefaultParagraphFont"/>
    <w:link w:val="Footer"/>
    <w:uiPriority w:val="99"/>
    <w:rsid w:val="00632CC3"/>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2FFEB5B898044DA24E2265C21ED10B" ma:contentTypeVersion="6" ma:contentTypeDescription="Create a new document." ma:contentTypeScope="" ma:versionID="52404f1f0432b26ce8a9fdf14e4570e0">
  <xsd:schema xmlns:xsd="http://www.w3.org/2001/XMLSchema" xmlns:xs="http://www.w3.org/2001/XMLSchema" xmlns:p="http://schemas.microsoft.com/office/2006/metadata/properties" xmlns:ns2="b7450cb7-af0a-49e6-bf54-9670396bc3fd" xmlns:ns3="44939d61-801d-4e48-bf20-5878cec5231f" targetNamespace="http://schemas.microsoft.com/office/2006/metadata/properties" ma:root="true" ma:fieldsID="e85d82cddbc11b2e02cd24cdd069b002" ns2:_="" ns3:_="">
    <xsd:import namespace="b7450cb7-af0a-49e6-bf54-9670396bc3fd"/>
    <xsd:import namespace="44939d61-801d-4e48-bf20-5878cec523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0cb7-af0a-49e6-bf54-9670396bc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939d61-801d-4e48-bf20-5878cec523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CBA25-6123-4504-B11E-ABFE534C1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E6C43-862B-4116-A159-350E7CBDB59B}">
  <ds:schemaRefs>
    <ds:schemaRef ds:uri="http://schemas.microsoft.com/sharepoint/v3/contenttype/forms"/>
  </ds:schemaRefs>
</ds:datastoreItem>
</file>

<file path=customXml/itemProps3.xml><?xml version="1.0" encoding="utf-8"?>
<ds:datastoreItem xmlns:ds="http://schemas.openxmlformats.org/officeDocument/2006/customXml" ds:itemID="{902C01D8-383E-4D39-A0A2-F975675B6E4C}">
  <ds:schemaRefs>
    <ds:schemaRef ds:uri="http://schemas.openxmlformats.org/officeDocument/2006/bibliography"/>
  </ds:schemaRefs>
</ds:datastoreItem>
</file>

<file path=customXml/itemProps4.xml><?xml version="1.0" encoding="utf-8"?>
<ds:datastoreItem xmlns:ds="http://schemas.openxmlformats.org/officeDocument/2006/customXml" ds:itemID="{9173A5C3-ACE7-4ECC-9FA9-99D26931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50cb7-af0a-49e6-bf54-9670396bc3fd"/>
    <ds:schemaRef ds:uri="44939d61-801d-4e48-bf20-5878cec52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Sarah</dc:creator>
  <cp:lastModifiedBy>KIRKUP Sara, Health Visitor</cp:lastModifiedBy>
  <cp:revision>2</cp:revision>
  <dcterms:created xsi:type="dcterms:W3CDTF">2021-01-25T13:35:00Z</dcterms:created>
  <dcterms:modified xsi:type="dcterms:W3CDTF">2021-01-25T13:35:00Z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0x010100412FFEB5B898044DA24E2265C21ED10B</vt:lpwstr>
  </property>
</Properties>
</file>